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5C9" w:rsidRDefault="007445C9" w:rsidP="007445C9">
      <w:pPr>
        <w:spacing w:line="240" w:lineRule="auto"/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  <w:r w:rsidRPr="007445C9">
        <w:rPr>
          <w:rFonts w:ascii="Times New Roman" w:hAnsi="Times New Roman" w:cs="Times New Roman"/>
          <w:bCs/>
          <w:caps/>
          <w:sz w:val="28"/>
          <w:szCs w:val="28"/>
        </w:rPr>
        <w:t>Перечень вопросов вступительного экзамена</w:t>
      </w:r>
      <w:r w:rsidRPr="003240F1">
        <w:rPr>
          <w:bCs/>
          <w:caps/>
        </w:rPr>
        <w:t xml:space="preserve"> </w:t>
      </w:r>
      <w:r>
        <w:rPr>
          <w:rFonts w:ascii="Times New Roman" w:hAnsi="Times New Roman" w:cs="Times New Roman"/>
          <w:bCs/>
          <w:caps/>
          <w:sz w:val="28"/>
          <w:szCs w:val="28"/>
        </w:rPr>
        <w:t xml:space="preserve">ПО </w:t>
      </w:r>
      <w:r w:rsidR="0097193B">
        <w:rPr>
          <w:rFonts w:ascii="Times New Roman" w:hAnsi="Times New Roman" w:cs="Times New Roman"/>
          <w:bCs/>
          <w:caps/>
          <w:sz w:val="28"/>
          <w:szCs w:val="28"/>
        </w:rPr>
        <w:t>ФИЛОСОФИИ</w:t>
      </w:r>
    </w:p>
    <w:p w:rsidR="0097193B" w:rsidRPr="00F9518D" w:rsidRDefault="0097193B" w:rsidP="0097193B">
      <w:pPr>
        <w:pStyle w:val="a3"/>
        <w:rPr>
          <w:sz w:val="28"/>
          <w:szCs w:val="28"/>
        </w:rPr>
      </w:pPr>
      <w:r w:rsidRPr="00F9518D">
        <w:rPr>
          <w:sz w:val="28"/>
          <w:szCs w:val="28"/>
        </w:rPr>
        <w:t xml:space="preserve">1. Философия и мировоззрение. Исторические типы мировоззрения </w:t>
      </w:r>
      <w:r w:rsidRPr="00F9518D">
        <w:rPr>
          <w:sz w:val="28"/>
          <w:szCs w:val="28"/>
        </w:rPr>
        <w:br/>
        <w:t>2. Зарождение философской мысли в Древнем мире</w:t>
      </w:r>
      <w:r w:rsidRPr="00F9518D">
        <w:rPr>
          <w:sz w:val="28"/>
          <w:szCs w:val="28"/>
        </w:rPr>
        <w:br/>
        <w:t xml:space="preserve">3. Основной вопрос философии и его две стороны </w:t>
      </w:r>
      <w:r w:rsidRPr="00F9518D">
        <w:rPr>
          <w:sz w:val="28"/>
          <w:szCs w:val="28"/>
        </w:rPr>
        <w:br/>
        <w:t xml:space="preserve">4. Понятие онтологии, гносеологии, аксиологии, праксиологии </w:t>
      </w:r>
      <w:r w:rsidRPr="00F9518D">
        <w:rPr>
          <w:sz w:val="28"/>
          <w:szCs w:val="28"/>
        </w:rPr>
        <w:br/>
        <w:t xml:space="preserve">5. Бытие как философская категория </w:t>
      </w:r>
      <w:r w:rsidRPr="00F9518D">
        <w:rPr>
          <w:sz w:val="28"/>
          <w:szCs w:val="28"/>
        </w:rPr>
        <w:br/>
        <w:t xml:space="preserve">6. Материя как философская категория </w:t>
      </w:r>
      <w:r w:rsidRPr="00F9518D">
        <w:rPr>
          <w:sz w:val="28"/>
          <w:szCs w:val="28"/>
        </w:rPr>
        <w:br/>
        <w:t xml:space="preserve">7. Понятие закона </w:t>
      </w:r>
      <w:r w:rsidRPr="00F9518D">
        <w:rPr>
          <w:sz w:val="28"/>
          <w:szCs w:val="28"/>
        </w:rPr>
        <w:br/>
        <w:t xml:space="preserve">8. Понятие картины мира и его методологическое значение </w:t>
      </w:r>
      <w:r w:rsidRPr="00F9518D">
        <w:rPr>
          <w:sz w:val="28"/>
          <w:szCs w:val="28"/>
        </w:rPr>
        <w:br/>
        <w:t xml:space="preserve">9. Основные направления современной философии </w:t>
      </w:r>
      <w:r w:rsidRPr="00F9518D">
        <w:rPr>
          <w:sz w:val="28"/>
          <w:szCs w:val="28"/>
        </w:rPr>
        <w:br/>
        <w:t xml:space="preserve">10. Диалектика как метод познания </w:t>
      </w:r>
      <w:r w:rsidRPr="00F9518D">
        <w:rPr>
          <w:sz w:val="28"/>
          <w:szCs w:val="28"/>
        </w:rPr>
        <w:br/>
        <w:t xml:space="preserve">11. Принципы диалектики </w:t>
      </w:r>
      <w:r w:rsidRPr="00F9518D">
        <w:rPr>
          <w:sz w:val="28"/>
          <w:szCs w:val="28"/>
        </w:rPr>
        <w:br/>
        <w:t xml:space="preserve">12. Законы диалектики </w:t>
      </w:r>
      <w:r w:rsidRPr="00F9518D">
        <w:rPr>
          <w:sz w:val="28"/>
          <w:szCs w:val="28"/>
        </w:rPr>
        <w:br/>
        <w:t xml:space="preserve">13. Категории диалектики </w:t>
      </w:r>
      <w:r w:rsidRPr="00F9518D">
        <w:rPr>
          <w:sz w:val="28"/>
          <w:szCs w:val="28"/>
        </w:rPr>
        <w:br/>
        <w:t xml:space="preserve">14. Проблема единства и многообразия мира </w:t>
      </w:r>
      <w:r w:rsidRPr="00F9518D">
        <w:rPr>
          <w:sz w:val="28"/>
          <w:szCs w:val="28"/>
        </w:rPr>
        <w:br/>
        <w:t>15. Философские проблемы синергетики (</w:t>
      </w:r>
      <w:proofErr w:type="spellStart"/>
      <w:r w:rsidRPr="00F9518D">
        <w:rPr>
          <w:sz w:val="28"/>
          <w:szCs w:val="28"/>
        </w:rPr>
        <w:t>Хакен</w:t>
      </w:r>
      <w:proofErr w:type="spellEnd"/>
      <w:r w:rsidRPr="00F9518D">
        <w:rPr>
          <w:sz w:val="28"/>
          <w:szCs w:val="28"/>
        </w:rPr>
        <w:t xml:space="preserve">, </w:t>
      </w:r>
      <w:proofErr w:type="spellStart"/>
      <w:r w:rsidRPr="00F9518D">
        <w:rPr>
          <w:sz w:val="28"/>
          <w:szCs w:val="28"/>
        </w:rPr>
        <w:t>Стэнгерс</w:t>
      </w:r>
      <w:proofErr w:type="spellEnd"/>
      <w:r w:rsidRPr="00F9518D">
        <w:rPr>
          <w:sz w:val="28"/>
          <w:szCs w:val="28"/>
        </w:rPr>
        <w:t xml:space="preserve">, </w:t>
      </w:r>
      <w:proofErr w:type="gramStart"/>
      <w:r w:rsidRPr="00F9518D">
        <w:rPr>
          <w:sz w:val="28"/>
          <w:szCs w:val="28"/>
        </w:rPr>
        <w:t>Пригожий</w:t>
      </w:r>
      <w:proofErr w:type="gramEnd"/>
      <w:r w:rsidRPr="00F9518D">
        <w:rPr>
          <w:sz w:val="28"/>
          <w:szCs w:val="28"/>
        </w:rPr>
        <w:t xml:space="preserve">, </w:t>
      </w:r>
      <w:proofErr w:type="spellStart"/>
      <w:r w:rsidRPr="00F9518D">
        <w:rPr>
          <w:sz w:val="28"/>
          <w:szCs w:val="28"/>
        </w:rPr>
        <w:t>Курд</w:t>
      </w:r>
      <w:r w:rsidRPr="00F9518D">
        <w:rPr>
          <w:sz w:val="28"/>
          <w:szCs w:val="28"/>
        </w:rPr>
        <w:t>ю</w:t>
      </w:r>
      <w:r w:rsidRPr="00F9518D">
        <w:rPr>
          <w:sz w:val="28"/>
          <w:szCs w:val="28"/>
        </w:rPr>
        <w:t>мов</w:t>
      </w:r>
      <w:proofErr w:type="spellEnd"/>
      <w:r w:rsidRPr="00F9518D">
        <w:rPr>
          <w:sz w:val="28"/>
          <w:szCs w:val="28"/>
        </w:rPr>
        <w:t xml:space="preserve">) </w:t>
      </w:r>
      <w:r w:rsidRPr="00F9518D">
        <w:rPr>
          <w:sz w:val="28"/>
          <w:szCs w:val="28"/>
        </w:rPr>
        <w:br/>
        <w:t xml:space="preserve">16. Движение как философская категория </w:t>
      </w:r>
      <w:r w:rsidRPr="00F9518D">
        <w:rPr>
          <w:sz w:val="28"/>
          <w:szCs w:val="28"/>
        </w:rPr>
        <w:br/>
        <w:t xml:space="preserve">17. Время и пространство как философские категории </w:t>
      </w:r>
      <w:r w:rsidRPr="00F9518D">
        <w:rPr>
          <w:sz w:val="28"/>
          <w:szCs w:val="28"/>
        </w:rPr>
        <w:br/>
        <w:t xml:space="preserve">18. </w:t>
      </w:r>
      <w:proofErr w:type="gramStart"/>
      <w:r w:rsidRPr="00F9518D">
        <w:rPr>
          <w:sz w:val="28"/>
          <w:szCs w:val="28"/>
        </w:rPr>
        <w:t>Чувственное</w:t>
      </w:r>
      <w:proofErr w:type="gramEnd"/>
      <w:r w:rsidRPr="00F9518D">
        <w:rPr>
          <w:sz w:val="28"/>
          <w:szCs w:val="28"/>
        </w:rPr>
        <w:t xml:space="preserve"> и рациональное в познании. Критика сенсуализма и рацион</w:t>
      </w:r>
      <w:r w:rsidRPr="00F9518D">
        <w:rPr>
          <w:sz w:val="28"/>
          <w:szCs w:val="28"/>
        </w:rPr>
        <w:t>а</w:t>
      </w:r>
      <w:r w:rsidRPr="00F9518D">
        <w:rPr>
          <w:sz w:val="28"/>
          <w:szCs w:val="28"/>
        </w:rPr>
        <w:t xml:space="preserve">лизма </w:t>
      </w:r>
      <w:r w:rsidRPr="00F9518D">
        <w:rPr>
          <w:sz w:val="28"/>
          <w:szCs w:val="28"/>
        </w:rPr>
        <w:br/>
        <w:t xml:space="preserve">19. Учение об истине </w:t>
      </w:r>
      <w:r w:rsidRPr="00F9518D">
        <w:rPr>
          <w:sz w:val="28"/>
          <w:szCs w:val="28"/>
        </w:rPr>
        <w:br/>
        <w:t xml:space="preserve">20. Практика как философская категория. Человеческая деятельность </w:t>
      </w:r>
      <w:r w:rsidRPr="00F9518D">
        <w:rPr>
          <w:sz w:val="28"/>
          <w:szCs w:val="28"/>
        </w:rPr>
        <w:br/>
        <w:t xml:space="preserve">21. </w:t>
      </w:r>
      <w:proofErr w:type="gramStart"/>
      <w:r w:rsidRPr="00F9518D">
        <w:rPr>
          <w:sz w:val="28"/>
          <w:szCs w:val="28"/>
        </w:rPr>
        <w:t>Эмпирическое</w:t>
      </w:r>
      <w:proofErr w:type="gramEnd"/>
      <w:r w:rsidRPr="00F9518D">
        <w:rPr>
          <w:sz w:val="28"/>
          <w:szCs w:val="28"/>
        </w:rPr>
        <w:t xml:space="preserve"> и теоретическое как уровни научного познания </w:t>
      </w:r>
      <w:r w:rsidRPr="00F9518D">
        <w:rPr>
          <w:sz w:val="28"/>
          <w:szCs w:val="28"/>
        </w:rPr>
        <w:br/>
        <w:t xml:space="preserve">22. Познание как предмет философского анализа. Субъект и объект познания </w:t>
      </w:r>
      <w:r w:rsidRPr="00F9518D">
        <w:rPr>
          <w:sz w:val="28"/>
          <w:szCs w:val="28"/>
        </w:rPr>
        <w:br/>
        <w:t xml:space="preserve">23. Сознание его происхождения и сущность в свете современной науки </w:t>
      </w:r>
      <w:r w:rsidRPr="00F9518D">
        <w:rPr>
          <w:sz w:val="28"/>
          <w:szCs w:val="28"/>
        </w:rPr>
        <w:br/>
        <w:t xml:space="preserve">24. Единство, различие закономерностей природы и общества </w:t>
      </w:r>
      <w:r w:rsidRPr="00F9518D">
        <w:rPr>
          <w:sz w:val="28"/>
          <w:szCs w:val="28"/>
        </w:rPr>
        <w:br/>
        <w:t xml:space="preserve">25. Научное познание и его методы </w:t>
      </w:r>
      <w:r w:rsidRPr="00F9518D">
        <w:rPr>
          <w:sz w:val="28"/>
          <w:szCs w:val="28"/>
        </w:rPr>
        <w:br/>
        <w:t xml:space="preserve">26. Предмет социальной философии </w:t>
      </w:r>
      <w:r w:rsidRPr="00F9518D">
        <w:rPr>
          <w:sz w:val="28"/>
          <w:szCs w:val="28"/>
        </w:rPr>
        <w:br/>
        <w:t xml:space="preserve">27. Современное учение об </w:t>
      </w:r>
      <w:proofErr w:type="spellStart"/>
      <w:r w:rsidRPr="00F9518D">
        <w:rPr>
          <w:sz w:val="28"/>
          <w:szCs w:val="28"/>
        </w:rPr>
        <w:t>антропосоциогенезе</w:t>
      </w:r>
      <w:proofErr w:type="spellEnd"/>
      <w:r w:rsidRPr="00F9518D">
        <w:rPr>
          <w:sz w:val="28"/>
          <w:szCs w:val="28"/>
        </w:rPr>
        <w:t xml:space="preserve"> </w:t>
      </w:r>
      <w:r w:rsidRPr="00F9518D">
        <w:rPr>
          <w:sz w:val="28"/>
          <w:szCs w:val="28"/>
        </w:rPr>
        <w:br/>
        <w:t xml:space="preserve">28. Культура и ее роль в жизни общества. Культурологический подход </w:t>
      </w:r>
      <w:r w:rsidRPr="00F9518D">
        <w:rPr>
          <w:sz w:val="28"/>
          <w:szCs w:val="28"/>
        </w:rPr>
        <w:br/>
        <w:t xml:space="preserve">29. Понятие цивилизации. Сущность цивилизационного подхода </w:t>
      </w:r>
      <w:r w:rsidRPr="00F9518D">
        <w:rPr>
          <w:sz w:val="28"/>
          <w:szCs w:val="28"/>
        </w:rPr>
        <w:br/>
        <w:t xml:space="preserve">30. Религия и ее место в жизни общества </w:t>
      </w:r>
      <w:r w:rsidRPr="00F9518D">
        <w:rPr>
          <w:sz w:val="28"/>
          <w:szCs w:val="28"/>
        </w:rPr>
        <w:br/>
        <w:t xml:space="preserve">31. Общество как самоорганизующаяся система </w:t>
      </w:r>
      <w:r w:rsidRPr="00F9518D">
        <w:rPr>
          <w:sz w:val="28"/>
          <w:szCs w:val="28"/>
        </w:rPr>
        <w:br/>
        <w:t xml:space="preserve">32. Проблема закономерности общественного развития и критерии прогресса </w:t>
      </w:r>
      <w:r w:rsidRPr="00F9518D">
        <w:rPr>
          <w:sz w:val="28"/>
          <w:szCs w:val="28"/>
        </w:rPr>
        <w:br/>
        <w:t xml:space="preserve">33. Личность и общество. Свобода и ответственность </w:t>
      </w:r>
      <w:r w:rsidRPr="00F9518D">
        <w:rPr>
          <w:sz w:val="28"/>
          <w:szCs w:val="28"/>
        </w:rPr>
        <w:br/>
        <w:t xml:space="preserve">34. Понятие социальной революции с различных идейных позиций </w:t>
      </w:r>
      <w:r w:rsidRPr="00F9518D">
        <w:rPr>
          <w:sz w:val="28"/>
          <w:szCs w:val="28"/>
        </w:rPr>
        <w:br/>
        <w:t xml:space="preserve">35. Понятие социальной справедливости </w:t>
      </w:r>
      <w:r w:rsidRPr="00F9518D">
        <w:rPr>
          <w:sz w:val="28"/>
          <w:szCs w:val="28"/>
        </w:rPr>
        <w:br/>
        <w:t xml:space="preserve">36. Восток, Запад, Россия: единство и различие </w:t>
      </w:r>
      <w:r w:rsidRPr="00F9518D">
        <w:rPr>
          <w:sz w:val="28"/>
          <w:szCs w:val="28"/>
        </w:rPr>
        <w:br/>
        <w:t xml:space="preserve">37. Наука и ее роль в обществе </w:t>
      </w:r>
      <w:r w:rsidRPr="00F9518D">
        <w:rPr>
          <w:sz w:val="28"/>
          <w:szCs w:val="28"/>
        </w:rPr>
        <w:br/>
        <w:t xml:space="preserve">38. Понятие духовной жизни общества. Структура общественного сознания </w:t>
      </w:r>
      <w:r w:rsidRPr="00F9518D">
        <w:rPr>
          <w:sz w:val="28"/>
          <w:szCs w:val="28"/>
        </w:rPr>
        <w:br/>
        <w:t xml:space="preserve">39. Проблема жизни и смерти в современной науке </w:t>
      </w:r>
      <w:r w:rsidRPr="00F9518D">
        <w:rPr>
          <w:sz w:val="28"/>
          <w:szCs w:val="28"/>
        </w:rPr>
        <w:br/>
        <w:t xml:space="preserve">40. Глобальные проблемы современности </w:t>
      </w:r>
      <w:r w:rsidRPr="00F9518D">
        <w:rPr>
          <w:sz w:val="28"/>
          <w:szCs w:val="28"/>
        </w:rPr>
        <w:br/>
        <w:t xml:space="preserve">41. Этническая структура общества </w:t>
      </w:r>
      <w:r w:rsidRPr="00F9518D">
        <w:rPr>
          <w:sz w:val="28"/>
          <w:szCs w:val="28"/>
        </w:rPr>
        <w:br/>
      </w:r>
      <w:r w:rsidRPr="00F9518D">
        <w:rPr>
          <w:sz w:val="28"/>
          <w:szCs w:val="28"/>
        </w:rPr>
        <w:lastRenderedPageBreak/>
        <w:t xml:space="preserve">42. Классовая структура общества </w:t>
      </w:r>
      <w:r w:rsidRPr="00F9518D">
        <w:rPr>
          <w:sz w:val="28"/>
          <w:szCs w:val="28"/>
        </w:rPr>
        <w:br/>
        <w:t xml:space="preserve">43. Демографическая структура общества </w:t>
      </w:r>
      <w:r w:rsidRPr="00F9518D">
        <w:rPr>
          <w:sz w:val="28"/>
          <w:szCs w:val="28"/>
        </w:rPr>
        <w:br/>
        <w:t xml:space="preserve">44. Гражданское общество и правовое государство </w:t>
      </w:r>
      <w:r w:rsidRPr="00F9518D">
        <w:rPr>
          <w:sz w:val="28"/>
          <w:szCs w:val="28"/>
        </w:rPr>
        <w:br/>
        <w:t>45. Формационный подход в объяснении общественного развития. Понятие о</w:t>
      </w:r>
      <w:r w:rsidRPr="00F9518D">
        <w:rPr>
          <w:sz w:val="28"/>
          <w:szCs w:val="28"/>
        </w:rPr>
        <w:t>б</w:t>
      </w:r>
      <w:r w:rsidRPr="00F9518D">
        <w:rPr>
          <w:sz w:val="28"/>
          <w:szCs w:val="28"/>
        </w:rPr>
        <w:t xml:space="preserve">щественно-экономической формации </w:t>
      </w:r>
      <w:r w:rsidRPr="00F9518D">
        <w:rPr>
          <w:sz w:val="28"/>
          <w:szCs w:val="28"/>
        </w:rPr>
        <w:br/>
        <w:t xml:space="preserve">46. Система материальных отношений </w:t>
      </w:r>
      <w:r w:rsidRPr="00F9518D">
        <w:rPr>
          <w:sz w:val="28"/>
          <w:szCs w:val="28"/>
        </w:rPr>
        <w:br/>
        <w:t xml:space="preserve">47. Структура способов производства </w:t>
      </w:r>
      <w:r w:rsidRPr="00F9518D">
        <w:rPr>
          <w:sz w:val="28"/>
          <w:szCs w:val="28"/>
        </w:rPr>
        <w:br/>
        <w:t xml:space="preserve">48. Исторический процесс и его особенности </w:t>
      </w:r>
      <w:r w:rsidRPr="00F9518D">
        <w:rPr>
          <w:sz w:val="28"/>
          <w:szCs w:val="28"/>
        </w:rPr>
        <w:br/>
        <w:t xml:space="preserve">49. Политическая структура общества </w:t>
      </w:r>
      <w:r w:rsidRPr="00F9518D">
        <w:rPr>
          <w:sz w:val="28"/>
          <w:szCs w:val="28"/>
        </w:rPr>
        <w:br/>
        <w:t xml:space="preserve">50. Базис и надстройка общества </w:t>
      </w:r>
    </w:p>
    <w:p w:rsidR="0097193B" w:rsidRPr="002368F6" w:rsidRDefault="002368F6" w:rsidP="0097193B">
      <w:pPr>
        <w:pStyle w:val="3"/>
        <w:rPr>
          <w:rFonts w:ascii="Times New Roman" w:hAnsi="Times New Roman"/>
          <w:sz w:val="28"/>
          <w:szCs w:val="28"/>
        </w:rPr>
      </w:pPr>
      <w:r w:rsidRPr="002368F6">
        <w:rPr>
          <w:rFonts w:ascii="Times New Roman" w:hAnsi="Times New Roman"/>
          <w:sz w:val="28"/>
          <w:szCs w:val="28"/>
        </w:rPr>
        <w:t>Рекомендуемая литература</w:t>
      </w:r>
    </w:p>
    <w:p w:rsidR="002368F6" w:rsidRDefault="00A63D01" w:rsidP="002368F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Мир философии. </w:t>
      </w:r>
      <w:proofErr w:type="spellStart"/>
      <w:r>
        <w:rPr>
          <w:sz w:val="28"/>
          <w:szCs w:val="28"/>
        </w:rPr>
        <w:t>Христоматия</w:t>
      </w:r>
      <w:proofErr w:type="spellEnd"/>
      <w:r>
        <w:rPr>
          <w:sz w:val="28"/>
          <w:szCs w:val="28"/>
        </w:rPr>
        <w:t>.</w:t>
      </w:r>
      <w:r w:rsidR="0097193B" w:rsidRPr="002368F6">
        <w:rPr>
          <w:sz w:val="28"/>
          <w:szCs w:val="28"/>
        </w:rPr>
        <w:t xml:space="preserve"> 2 части. Под ред. </w:t>
      </w:r>
      <w:proofErr w:type="spellStart"/>
      <w:r w:rsidR="0097193B" w:rsidRPr="002368F6">
        <w:rPr>
          <w:sz w:val="28"/>
          <w:szCs w:val="28"/>
        </w:rPr>
        <w:t>Туревича</w:t>
      </w:r>
      <w:proofErr w:type="spellEnd"/>
      <w:r w:rsidR="0097193B" w:rsidRPr="002368F6">
        <w:rPr>
          <w:sz w:val="28"/>
          <w:szCs w:val="28"/>
        </w:rPr>
        <w:t xml:space="preserve"> П.С. М., 1990 </w:t>
      </w:r>
    </w:p>
    <w:p w:rsidR="002368F6" w:rsidRDefault="0097193B" w:rsidP="002368F6">
      <w:pPr>
        <w:pStyle w:val="a3"/>
        <w:numPr>
          <w:ilvl w:val="0"/>
          <w:numId w:val="1"/>
        </w:numPr>
        <w:rPr>
          <w:sz w:val="28"/>
          <w:szCs w:val="28"/>
        </w:rPr>
      </w:pPr>
      <w:r w:rsidRPr="002368F6">
        <w:rPr>
          <w:sz w:val="28"/>
          <w:szCs w:val="28"/>
        </w:rPr>
        <w:t>Философи</w:t>
      </w:r>
      <w:r w:rsidR="00A63D01">
        <w:rPr>
          <w:sz w:val="28"/>
          <w:szCs w:val="28"/>
        </w:rPr>
        <w:t>я</w:t>
      </w:r>
      <w:proofErr w:type="gramStart"/>
      <w:r w:rsidR="00A63D01">
        <w:rPr>
          <w:sz w:val="28"/>
          <w:szCs w:val="28"/>
        </w:rPr>
        <w:t>.</w:t>
      </w:r>
      <w:proofErr w:type="gramEnd"/>
      <w:r w:rsidR="00A63D01">
        <w:rPr>
          <w:sz w:val="28"/>
          <w:szCs w:val="28"/>
        </w:rPr>
        <w:t xml:space="preserve">  П</w:t>
      </w:r>
      <w:r w:rsidRPr="002368F6">
        <w:rPr>
          <w:sz w:val="28"/>
          <w:szCs w:val="28"/>
        </w:rPr>
        <w:t xml:space="preserve">од ред. </w:t>
      </w:r>
      <w:proofErr w:type="spellStart"/>
      <w:r w:rsidRPr="002368F6">
        <w:rPr>
          <w:sz w:val="28"/>
          <w:szCs w:val="28"/>
        </w:rPr>
        <w:t>Кохановского</w:t>
      </w:r>
      <w:proofErr w:type="spellEnd"/>
      <w:r w:rsidRPr="002368F6">
        <w:rPr>
          <w:sz w:val="28"/>
          <w:szCs w:val="28"/>
        </w:rPr>
        <w:t xml:space="preserve"> В.И. Ростов-на-Дону, 1996</w:t>
      </w:r>
    </w:p>
    <w:p w:rsidR="002368F6" w:rsidRDefault="0097193B" w:rsidP="002368F6">
      <w:pPr>
        <w:pStyle w:val="a3"/>
        <w:numPr>
          <w:ilvl w:val="0"/>
          <w:numId w:val="1"/>
        </w:numPr>
        <w:rPr>
          <w:sz w:val="28"/>
          <w:szCs w:val="28"/>
        </w:rPr>
      </w:pPr>
      <w:r w:rsidRPr="002368F6">
        <w:rPr>
          <w:sz w:val="28"/>
          <w:szCs w:val="28"/>
        </w:rPr>
        <w:t xml:space="preserve">Алексеев П.В., Панин А.В. "Философия". М., 1996 </w:t>
      </w:r>
    </w:p>
    <w:p w:rsidR="002368F6" w:rsidRDefault="0097193B" w:rsidP="002368F6">
      <w:pPr>
        <w:pStyle w:val="a3"/>
        <w:numPr>
          <w:ilvl w:val="0"/>
          <w:numId w:val="1"/>
        </w:numPr>
        <w:rPr>
          <w:sz w:val="28"/>
          <w:szCs w:val="28"/>
        </w:rPr>
      </w:pPr>
      <w:r w:rsidRPr="002368F6">
        <w:rPr>
          <w:sz w:val="28"/>
          <w:szCs w:val="28"/>
        </w:rPr>
        <w:t xml:space="preserve">Спиркин А.Г. Общий курс философии. М., 1998 </w:t>
      </w:r>
    </w:p>
    <w:p w:rsidR="002368F6" w:rsidRDefault="002368F6" w:rsidP="002368F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Радугин А.А. </w:t>
      </w:r>
      <w:r w:rsidR="0097193B" w:rsidRPr="002368F6">
        <w:rPr>
          <w:sz w:val="28"/>
          <w:szCs w:val="28"/>
        </w:rPr>
        <w:t>Филос</w:t>
      </w:r>
      <w:r w:rsidR="0097193B" w:rsidRPr="002368F6">
        <w:rPr>
          <w:sz w:val="28"/>
          <w:szCs w:val="28"/>
        </w:rPr>
        <w:t>о</w:t>
      </w:r>
      <w:r>
        <w:rPr>
          <w:sz w:val="28"/>
          <w:szCs w:val="28"/>
        </w:rPr>
        <w:t>фия</w:t>
      </w:r>
      <w:r w:rsidR="0097193B" w:rsidRPr="002368F6">
        <w:rPr>
          <w:sz w:val="28"/>
          <w:szCs w:val="28"/>
        </w:rPr>
        <w:t xml:space="preserve">. М., 1996 </w:t>
      </w:r>
    </w:p>
    <w:p w:rsidR="002368F6" w:rsidRDefault="002368F6" w:rsidP="002368F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Бессонов И.Н. Введение в философию</w:t>
      </w:r>
      <w:r w:rsidR="0097193B" w:rsidRPr="002368F6">
        <w:rPr>
          <w:sz w:val="28"/>
          <w:szCs w:val="28"/>
        </w:rPr>
        <w:t xml:space="preserve">. М., 1995 </w:t>
      </w:r>
    </w:p>
    <w:p w:rsidR="002368F6" w:rsidRDefault="002368F6" w:rsidP="002368F6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Немировская</w:t>
      </w:r>
      <w:proofErr w:type="spellEnd"/>
      <w:r>
        <w:rPr>
          <w:sz w:val="28"/>
          <w:szCs w:val="28"/>
        </w:rPr>
        <w:t xml:space="preserve"> Л.З. </w:t>
      </w:r>
      <w:r w:rsidR="0097193B" w:rsidRPr="002368F6">
        <w:rPr>
          <w:sz w:val="28"/>
          <w:szCs w:val="28"/>
        </w:rPr>
        <w:t>Ф</w:t>
      </w:r>
      <w:r w:rsidR="0097193B" w:rsidRPr="002368F6">
        <w:rPr>
          <w:sz w:val="28"/>
          <w:szCs w:val="28"/>
        </w:rPr>
        <w:t>и</w:t>
      </w:r>
      <w:r>
        <w:rPr>
          <w:sz w:val="28"/>
          <w:szCs w:val="28"/>
        </w:rPr>
        <w:t>лософия</w:t>
      </w:r>
      <w:r w:rsidR="0097193B" w:rsidRPr="002368F6">
        <w:rPr>
          <w:sz w:val="28"/>
          <w:szCs w:val="28"/>
        </w:rPr>
        <w:t>. М., 1995</w:t>
      </w:r>
    </w:p>
    <w:p w:rsidR="002368F6" w:rsidRDefault="002368F6" w:rsidP="002368F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Философия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У</w:t>
      </w:r>
      <w:r w:rsidR="0097193B" w:rsidRPr="002368F6">
        <w:rPr>
          <w:sz w:val="28"/>
          <w:szCs w:val="28"/>
        </w:rPr>
        <w:t xml:space="preserve">чебник для </w:t>
      </w:r>
      <w:r>
        <w:rPr>
          <w:sz w:val="28"/>
          <w:szCs w:val="28"/>
        </w:rPr>
        <w:t>вуз</w:t>
      </w:r>
      <w:r w:rsidR="0097193B" w:rsidRPr="002368F6">
        <w:rPr>
          <w:sz w:val="28"/>
          <w:szCs w:val="28"/>
        </w:rPr>
        <w:t xml:space="preserve">ов. М., 1997 </w:t>
      </w:r>
    </w:p>
    <w:p w:rsidR="002368F6" w:rsidRDefault="0097193B" w:rsidP="002368F6">
      <w:pPr>
        <w:pStyle w:val="a3"/>
        <w:numPr>
          <w:ilvl w:val="0"/>
          <w:numId w:val="1"/>
        </w:numPr>
        <w:rPr>
          <w:sz w:val="28"/>
          <w:szCs w:val="28"/>
        </w:rPr>
      </w:pPr>
      <w:r w:rsidRPr="002368F6">
        <w:rPr>
          <w:sz w:val="28"/>
          <w:szCs w:val="28"/>
        </w:rPr>
        <w:t xml:space="preserve">Фролов И.Т. "Введение в философию". М., 1990 </w:t>
      </w:r>
    </w:p>
    <w:p w:rsidR="002368F6" w:rsidRDefault="0097193B" w:rsidP="002368F6">
      <w:pPr>
        <w:pStyle w:val="a3"/>
        <w:numPr>
          <w:ilvl w:val="0"/>
          <w:numId w:val="1"/>
        </w:numPr>
        <w:rPr>
          <w:sz w:val="28"/>
          <w:szCs w:val="28"/>
        </w:rPr>
      </w:pPr>
      <w:r w:rsidRPr="002368F6">
        <w:rPr>
          <w:sz w:val="28"/>
          <w:szCs w:val="28"/>
        </w:rPr>
        <w:t>Фило</w:t>
      </w:r>
      <w:r w:rsidR="002368F6">
        <w:rPr>
          <w:sz w:val="28"/>
          <w:szCs w:val="28"/>
        </w:rPr>
        <w:t>софия: основные идеи и принципы</w:t>
      </w:r>
      <w:proofErr w:type="gramStart"/>
      <w:r w:rsidR="002368F6">
        <w:rPr>
          <w:sz w:val="28"/>
          <w:szCs w:val="28"/>
        </w:rPr>
        <w:t>.</w:t>
      </w:r>
      <w:proofErr w:type="gramEnd"/>
      <w:r w:rsidR="002368F6">
        <w:rPr>
          <w:sz w:val="28"/>
          <w:szCs w:val="28"/>
        </w:rPr>
        <w:t xml:space="preserve"> П</w:t>
      </w:r>
      <w:r w:rsidRPr="002368F6">
        <w:rPr>
          <w:sz w:val="28"/>
          <w:szCs w:val="28"/>
        </w:rPr>
        <w:t xml:space="preserve">од ред. А.И. Ракитова. М., 1996 </w:t>
      </w:r>
    </w:p>
    <w:p w:rsidR="002368F6" w:rsidRDefault="002368F6" w:rsidP="002368F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Философия.</w:t>
      </w:r>
      <w:r w:rsidR="0097193B" w:rsidRPr="002368F6">
        <w:rPr>
          <w:sz w:val="28"/>
          <w:szCs w:val="28"/>
        </w:rPr>
        <w:t xml:space="preserve"> 2 части. Учебное пособие для юристов. М., 1996 </w:t>
      </w:r>
    </w:p>
    <w:p w:rsidR="002368F6" w:rsidRDefault="0097193B" w:rsidP="002368F6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 w:rsidRPr="002368F6">
        <w:rPr>
          <w:sz w:val="28"/>
          <w:szCs w:val="28"/>
        </w:rPr>
        <w:t>Крапивен</w:t>
      </w:r>
      <w:r w:rsidR="002368F6">
        <w:rPr>
          <w:sz w:val="28"/>
          <w:szCs w:val="28"/>
        </w:rPr>
        <w:t>ский</w:t>
      </w:r>
      <w:proofErr w:type="spellEnd"/>
      <w:r w:rsidR="002368F6">
        <w:rPr>
          <w:sz w:val="28"/>
          <w:szCs w:val="28"/>
        </w:rPr>
        <w:t xml:space="preserve"> С.Э. </w:t>
      </w:r>
      <w:r w:rsidRPr="002368F6">
        <w:rPr>
          <w:sz w:val="28"/>
          <w:szCs w:val="28"/>
        </w:rPr>
        <w:t>Социаль</w:t>
      </w:r>
      <w:r w:rsidR="002368F6">
        <w:rPr>
          <w:sz w:val="28"/>
          <w:szCs w:val="28"/>
        </w:rPr>
        <w:t>ная философия</w:t>
      </w:r>
      <w:r w:rsidRPr="002368F6">
        <w:rPr>
          <w:sz w:val="28"/>
          <w:szCs w:val="28"/>
        </w:rPr>
        <w:t xml:space="preserve">. Волгоград, 1998 </w:t>
      </w:r>
    </w:p>
    <w:p w:rsidR="002368F6" w:rsidRDefault="0097193B" w:rsidP="002368F6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 w:rsidRPr="002368F6">
        <w:rPr>
          <w:sz w:val="28"/>
          <w:szCs w:val="28"/>
        </w:rPr>
        <w:t>Барулин</w:t>
      </w:r>
      <w:proofErr w:type="spellEnd"/>
      <w:r w:rsidRPr="002368F6">
        <w:rPr>
          <w:sz w:val="28"/>
          <w:szCs w:val="28"/>
        </w:rPr>
        <w:t xml:space="preserve"> B.C. Социальная философия. М., 1999 </w:t>
      </w:r>
    </w:p>
    <w:p w:rsidR="0097193B" w:rsidRPr="002368F6" w:rsidRDefault="0097193B" w:rsidP="002368F6">
      <w:pPr>
        <w:pStyle w:val="a3"/>
        <w:numPr>
          <w:ilvl w:val="0"/>
          <w:numId w:val="1"/>
        </w:numPr>
        <w:rPr>
          <w:sz w:val="28"/>
          <w:szCs w:val="28"/>
        </w:rPr>
      </w:pPr>
      <w:r w:rsidRPr="002368F6">
        <w:rPr>
          <w:sz w:val="28"/>
          <w:szCs w:val="28"/>
        </w:rPr>
        <w:t>Современный филосо</w:t>
      </w:r>
      <w:r w:rsidRPr="002368F6">
        <w:rPr>
          <w:sz w:val="28"/>
          <w:szCs w:val="28"/>
        </w:rPr>
        <w:t>ф</w:t>
      </w:r>
      <w:r w:rsidRPr="002368F6">
        <w:rPr>
          <w:sz w:val="28"/>
          <w:szCs w:val="28"/>
        </w:rPr>
        <w:t>ский словарь</w:t>
      </w:r>
      <w:proofErr w:type="gramStart"/>
      <w:r w:rsidR="002368F6">
        <w:rPr>
          <w:sz w:val="28"/>
          <w:szCs w:val="28"/>
        </w:rPr>
        <w:t>.</w:t>
      </w:r>
      <w:proofErr w:type="gramEnd"/>
      <w:r w:rsidR="002368F6">
        <w:rPr>
          <w:sz w:val="28"/>
          <w:szCs w:val="28"/>
        </w:rPr>
        <w:t xml:space="preserve"> П</w:t>
      </w:r>
      <w:r w:rsidRPr="002368F6">
        <w:rPr>
          <w:sz w:val="28"/>
          <w:szCs w:val="28"/>
        </w:rPr>
        <w:t xml:space="preserve">од ред. </w:t>
      </w:r>
      <w:proofErr w:type="spellStart"/>
      <w:r w:rsidRPr="002368F6">
        <w:rPr>
          <w:sz w:val="28"/>
          <w:szCs w:val="28"/>
        </w:rPr>
        <w:t>Кемерова</w:t>
      </w:r>
      <w:proofErr w:type="spellEnd"/>
      <w:r w:rsidRPr="002368F6">
        <w:rPr>
          <w:sz w:val="28"/>
          <w:szCs w:val="28"/>
        </w:rPr>
        <w:t xml:space="preserve"> В.Е. М., 1998 </w:t>
      </w:r>
    </w:p>
    <w:p w:rsidR="0097193B" w:rsidRPr="00081EE2" w:rsidRDefault="0097193B" w:rsidP="0097193B">
      <w:pPr>
        <w:pStyle w:val="a3"/>
      </w:pPr>
      <w:r w:rsidRPr="00081EE2">
        <w:t> </w:t>
      </w:r>
    </w:p>
    <w:p w:rsidR="0097193B" w:rsidRPr="00081EE2" w:rsidRDefault="0097193B" w:rsidP="0097193B"/>
    <w:p w:rsidR="0097193B" w:rsidRPr="007445C9" w:rsidRDefault="0097193B" w:rsidP="0097193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7193B" w:rsidRPr="007445C9" w:rsidSect="0097193B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B06A77"/>
    <w:multiLevelType w:val="hybridMultilevel"/>
    <w:tmpl w:val="EC4E331E"/>
    <w:lvl w:ilvl="0" w:tplc="926E16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/>
  <w:rsids>
    <w:rsidRoot w:val="007445C9"/>
    <w:rsid w:val="002368F6"/>
    <w:rsid w:val="007445C9"/>
    <w:rsid w:val="0097193B"/>
    <w:rsid w:val="009E7343"/>
    <w:rsid w:val="00A63D01"/>
    <w:rsid w:val="00B21F4E"/>
    <w:rsid w:val="00E97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F4E"/>
  </w:style>
  <w:style w:type="paragraph" w:styleId="3">
    <w:name w:val="heading 3"/>
    <w:basedOn w:val="a"/>
    <w:link w:val="30"/>
    <w:qFormat/>
    <w:rsid w:val="0097193B"/>
    <w:pPr>
      <w:spacing w:before="100" w:beforeAutospacing="1" w:after="100" w:afterAutospacing="1" w:line="240" w:lineRule="auto"/>
      <w:jc w:val="center"/>
      <w:outlineLvl w:val="2"/>
    </w:pPr>
    <w:rPr>
      <w:rFonts w:ascii="Monotype Corsiva" w:eastAsia="Times New Roman" w:hAnsi="Monotype Corsiva" w:cs="Times New Roman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7193B"/>
    <w:rPr>
      <w:rFonts w:ascii="Monotype Corsiva" w:eastAsia="Times New Roman" w:hAnsi="Monotype Corsiva" w:cs="Times New Roman"/>
      <w:sz w:val="36"/>
      <w:szCs w:val="36"/>
      <w:lang w:eastAsia="ru-RU"/>
    </w:rPr>
  </w:style>
  <w:style w:type="paragraph" w:styleId="a3">
    <w:name w:val="Normal (Web)"/>
    <w:basedOn w:val="a"/>
    <w:rsid w:val="00971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qFormat/>
    <w:rsid w:val="0097193B"/>
    <w:pPr>
      <w:spacing w:before="100" w:beforeAutospacing="1" w:after="100" w:afterAutospacing="1" w:line="240" w:lineRule="auto"/>
      <w:jc w:val="center"/>
      <w:outlineLvl w:val="2"/>
    </w:pPr>
    <w:rPr>
      <w:rFonts w:ascii="Monotype Corsiva" w:eastAsia="Times New Roman" w:hAnsi="Monotype Corsiva" w:cs="Times New Roman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7193B"/>
    <w:rPr>
      <w:rFonts w:ascii="Monotype Corsiva" w:eastAsia="Times New Roman" w:hAnsi="Monotype Corsiva" w:cs="Times New Roman"/>
      <w:sz w:val="36"/>
      <w:szCs w:val="36"/>
      <w:lang w:eastAsia="ru-RU"/>
    </w:rPr>
  </w:style>
  <w:style w:type="paragraph" w:styleId="a3">
    <w:name w:val="Normal (Web)"/>
    <w:basedOn w:val="a"/>
    <w:rsid w:val="00971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Шибанова Елена Михайловна</dc:creator>
  <cp:lastModifiedBy>kolgushkina</cp:lastModifiedBy>
  <cp:revision>2</cp:revision>
  <dcterms:created xsi:type="dcterms:W3CDTF">2012-04-16T08:34:00Z</dcterms:created>
  <dcterms:modified xsi:type="dcterms:W3CDTF">2012-04-16T08:34:00Z</dcterms:modified>
</cp:coreProperties>
</file>